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Ind w:w="108" w:type="dxa"/>
        <w:tblLook w:val="01E0" w:firstRow="1" w:lastRow="1" w:firstColumn="1" w:lastColumn="1" w:noHBand="0" w:noVBand="0"/>
      </w:tblPr>
      <w:tblGrid>
        <w:gridCol w:w="10411"/>
      </w:tblGrid>
      <w:tr w:rsidR="000120B8" w:rsidRPr="000120B8" w:rsidTr="0017319E">
        <w:tc>
          <w:tcPr>
            <w:tcW w:w="10411" w:type="dxa"/>
            <w:shd w:val="clear" w:color="auto" w:fill="auto"/>
          </w:tcPr>
          <w:tbl>
            <w:tblPr>
              <w:tblW w:w="9943" w:type="dxa"/>
              <w:tblInd w:w="252" w:type="dxa"/>
              <w:tblLook w:val="01E0" w:firstRow="1" w:lastRow="1" w:firstColumn="1" w:lastColumn="1" w:noHBand="0" w:noVBand="0"/>
            </w:tblPr>
            <w:tblGrid>
              <w:gridCol w:w="4072"/>
              <w:gridCol w:w="5871"/>
            </w:tblGrid>
            <w:tr w:rsidR="000120B8" w:rsidRPr="000120B8" w:rsidTr="0017319E">
              <w:tc>
                <w:tcPr>
                  <w:tcW w:w="4072" w:type="dxa"/>
                  <w:shd w:val="clear" w:color="auto" w:fill="auto"/>
                </w:tcPr>
                <w:p w:rsidR="0017319E" w:rsidRPr="000120B8" w:rsidRDefault="000E03C0" w:rsidP="000120B8">
                  <w:pPr>
                    <w:spacing w:after="0"/>
                    <w:jc w:val="center"/>
                    <w:rPr>
                      <w:rFonts w:ascii="Times New Roman" w:hAnsi="Times New Roman"/>
                      <w:sz w:val="26"/>
                      <w:szCs w:val="26"/>
                    </w:rPr>
                  </w:pPr>
                  <w:r w:rsidRPr="000120B8">
                    <w:rPr>
                      <w:rFonts w:ascii="Times New Roman" w:eastAsia="Times New Roman" w:hAnsi="Times New Roman" w:cs="Times New Roman"/>
                      <w:b/>
                      <w:bCs/>
                      <w:sz w:val="26"/>
                      <w:szCs w:val="26"/>
                    </w:rPr>
                    <w:t> </w:t>
                  </w:r>
                  <w:r w:rsidR="0017319E" w:rsidRPr="000120B8">
                    <w:rPr>
                      <w:rFonts w:ascii="Times New Roman" w:hAnsi="Times New Roman"/>
                      <w:sz w:val="26"/>
                      <w:szCs w:val="26"/>
                    </w:rPr>
                    <w:t>UBND HUYỆN KRÔNG NÔ</w:t>
                  </w:r>
                </w:p>
                <w:p w:rsidR="0017319E" w:rsidRPr="000120B8" w:rsidRDefault="0017319E" w:rsidP="000120B8">
                  <w:pPr>
                    <w:spacing w:after="0"/>
                    <w:jc w:val="center"/>
                    <w:rPr>
                      <w:rFonts w:ascii="Times New Roman" w:hAnsi="Times New Roman"/>
                      <w:b/>
                      <w:sz w:val="26"/>
                      <w:szCs w:val="26"/>
                    </w:rPr>
                  </w:pPr>
                  <w:r w:rsidRPr="000120B8">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3FBF1C2" wp14:editId="13766769">
                            <wp:simplePos x="0" y="0"/>
                            <wp:positionH relativeFrom="column">
                              <wp:posOffset>512445</wp:posOffset>
                            </wp:positionH>
                            <wp:positionV relativeFrom="paragraph">
                              <wp:posOffset>193040</wp:posOffset>
                            </wp:positionV>
                            <wp:extent cx="1605915" cy="0"/>
                            <wp:effectExtent l="7620"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2pt" to="16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s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k8nS2zGUZ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"/>
                        </w:pict>
                      </mc:Fallback>
                    </mc:AlternateContent>
                  </w:r>
                  <w:r w:rsidRPr="000120B8">
                    <w:rPr>
                      <w:rFonts w:ascii="Times New Roman" w:hAnsi="Times New Roman"/>
                      <w:b/>
                      <w:sz w:val="26"/>
                      <w:szCs w:val="26"/>
                    </w:rPr>
                    <w:t>TRƯỜNG THCS TT ĐẮK MÂM</w:t>
                  </w:r>
                </w:p>
                <w:p w:rsidR="0017319E" w:rsidRPr="000120B8" w:rsidRDefault="0017319E" w:rsidP="000120B8">
                  <w:pPr>
                    <w:spacing w:after="0"/>
                    <w:jc w:val="center"/>
                    <w:rPr>
                      <w:rFonts w:ascii="Times New Roman" w:hAnsi="Times New Roman"/>
                      <w:b/>
                      <w:sz w:val="26"/>
                      <w:szCs w:val="26"/>
                    </w:rPr>
                  </w:pPr>
                  <w:r w:rsidRPr="000120B8">
                    <w:rPr>
                      <w:rFonts w:ascii="Times New Roman" w:hAnsi="Times New Roman"/>
                      <w:sz w:val="26"/>
                      <w:szCs w:val="26"/>
                    </w:rPr>
                    <w:t>Số:  /KH-THCSTTĐM  </w:t>
                  </w:r>
                </w:p>
              </w:tc>
              <w:tc>
                <w:tcPr>
                  <w:tcW w:w="5871" w:type="dxa"/>
                  <w:shd w:val="clear" w:color="auto" w:fill="auto"/>
                </w:tcPr>
                <w:p w:rsidR="0017319E" w:rsidRPr="000120B8" w:rsidRDefault="0017319E" w:rsidP="000120B8">
                  <w:pPr>
                    <w:spacing w:after="0"/>
                    <w:rPr>
                      <w:rFonts w:ascii="Times New Roman" w:hAnsi="Times New Roman"/>
                      <w:b/>
                      <w:sz w:val="26"/>
                      <w:szCs w:val="26"/>
                    </w:rPr>
                  </w:pPr>
                  <w:r w:rsidRPr="000120B8">
                    <w:rPr>
                      <w:rFonts w:ascii="Times New Roman" w:hAnsi="Times New Roman"/>
                      <w:b/>
                      <w:sz w:val="26"/>
                      <w:szCs w:val="26"/>
                    </w:rPr>
                    <w:t>CỘNG HÒA XÃ HỘI CHỦ NGHĨA VIỆT NAM</w:t>
                  </w:r>
                </w:p>
                <w:p w:rsidR="0017319E" w:rsidRPr="000120B8" w:rsidRDefault="0017319E" w:rsidP="000120B8">
                  <w:pPr>
                    <w:spacing w:after="0"/>
                    <w:jc w:val="center"/>
                    <w:rPr>
                      <w:rFonts w:ascii="Times New Roman" w:hAnsi="Times New Roman"/>
                      <w:b/>
                      <w:sz w:val="26"/>
                      <w:szCs w:val="26"/>
                    </w:rPr>
                  </w:pPr>
                  <w:r w:rsidRPr="000120B8">
                    <w:rPr>
                      <w:rFonts w:ascii="Times New Roman" w:hAnsi="Times New Roman"/>
                      <w:b/>
                      <w:sz w:val="26"/>
                      <w:szCs w:val="26"/>
                    </w:rPr>
                    <w:t>Độc lập – Tự do – Hạnh phúc</w:t>
                  </w:r>
                </w:p>
                <w:p w:rsidR="0017319E" w:rsidRPr="000120B8" w:rsidRDefault="0017319E" w:rsidP="000120B8">
                  <w:pPr>
                    <w:spacing w:after="0"/>
                    <w:jc w:val="center"/>
                    <w:rPr>
                      <w:rFonts w:ascii="Times New Roman" w:hAnsi="Times New Roman"/>
                      <w:b/>
                      <w:sz w:val="26"/>
                      <w:szCs w:val="26"/>
                    </w:rPr>
                  </w:pPr>
                  <w:r w:rsidRPr="000120B8">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5B0D3C81" wp14:editId="25D70FD6">
                            <wp:simplePos x="0" y="0"/>
                            <wp:positionH relativeFrom="column">
                              <wp:posOffset>869315</wp:posOffset>
                            </wp:positionH>
                            <wp:positionV relativeFrom="paragraph">
                              <wp:posOffset>27305</wp:posOffset>
                            </wp:positionV>
                            <wp:extent cx="1911985" cy="0"/>
                            <wp:effectExtent l="1206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2.15pt" to="2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ZW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siyx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"/>
                        </w:pict>
                      </mc:Fallback>
                    </mc:AlternateContent>
                  </w:r>
                </w:p>
              </w:tc>
            </w:tr>
          </w:tbl>
          <w:p w:rsidR="0017319E" w:rsidRPr="000120B8" w:rsidRDefault="0017319E" w:rsidP="000120B8">
            <w:pPr>
              <w:tabs>
                <w:tab w:val="center" w:pos="4320"/>
                <w:tab w:val="right" w:pos="8640"/>
              </w:tabs>
              <w:spacing w:after="0"/>
              <w:rPr>
                <w:rFonts w:ascii="Times New Roman" w:hAnsi="Times New Roman"/>
                <w:sz w:val="26"/>
                <w:szCs w:val="26"/>
              </w:rPr>
            </w:pPr>
            <w:r w:rsidRPr="000120B8">
              <w:rPr>
                <w:rFonts w:ascii="Times New Roman" w:hAnsi="Times New Roman"/>
                <w:b/>
                <w:sz w:val="26"/>
                <w:szCs w:val="26"/>
              </w:rPr>
              <w:t xml:space="preserve">                                                                                         </w:t>
            </w:r>
            <w:r w:rsidRPr="000120B8">
              <w:rPr>
                <w:rFonts w:ascii="Times New Roman" w:hAnsi="Times New Roman"/>
                <w:i/>
                <w:sz w:val="26"/>
                <w:szCs w:val="26"/>
              </w:rPr>
              <w:t>Đắk Mâm, ngày     tháng     năm 2018</w:t>
            </w:r>
          </w:p>
        </w:tc>
      </w:tr>
    </w:tbl>
    <w:p w:rsidR="000E03C0" w:rsidRPr="000120B8" w:rsidRDefault="000E03C0" w:rsidP="000120B8">
      <w:pPr>
        <w:shd w:val="clear" w:color="auto" w:fill="FFFFFF"/>
        <w:spacing w:after="0"/>
        <w:rPr>
          <w:rFonts w:ascii="Times New Roman" w:eastAsia="Times New Roman" w:hAnsi="Times New Roman" w:cs="Times New Roman"/>
          <w:sz w:val="26"/>
          <w:szCs w:val="26"/>
        </w:rPr>
      </w:pPr>
    </w:p>
    <w:p w:rsidR="000E03C0" w:rsidRPr="000120B8" w:rsidRDefault="000E03C0" w:rsidP="000120B8">
      <w:pPr>
        <w:shd w:val="clear" w:color="auto" w:fill="FFFFFF"/>
        <w:spacing w:after="0"/>
        <w:jc w:val="center"/>
        <w:rPr>
          <w:rFonts w:ascii="Times New Roman" w:eastAsia="Times New Roman" w:hAnsi="Times New Roman" w:cs="Times New Roman"/>
          <w:sz w:val="32"/>
          <w:szCs w:val="32"/>
        </w:rPr>
      </w:pPr>
      <w:r w:rsidRPr="000120B8">
        <w:rPr>
          <w:rFonts w:ascii="Times New Roman" w:eastAsia="Times New Roman" w:hAnsi="Times New Roman" w:cs="Times New Roman"/>
          <w:b/>
          <w:bCs/>
          <w:sz w:val="32"/>
          <w:szCs w:val="32"/>
        </w:rPr>
        <w:t>KẾ HOẠCH</w:t>
      </w:r>
    </w:p>
    <w:p w:rsidR="000E03C0" w:rsidRPr="000120B8" w:rsidRDefault="000E03C0" w:rsidP="000120B8">
      <w:pPr>
        <w:shd w:val="clear" w:color="auto" w:fill="FFFFFF"/>
        <w:spacing w:after="0"/>
        <w:jc w:val="center"/>
        <w:rPr>
          <w:rFonts w:ascii="Times New Roman" w:eastAsia="Times New Roman" w:hAnsi="Times New Roman" w:cs="Times New Roman"/>
          <w:b/>
          <w:bCs/>
          <w:sz w:val="26"/>
          <w:szCs w:val="26"/>
        </w:rPr>
      </w:pPr>
      <w:r w:rsidRPr="000120B8">
        <w:rPr>
          <w:rFonts w:ascii="Times New Roman" w:eastAsia="Times New Roman" w:hAnsi="Times New Roman" w:cs="Times New Roman"/>
          <w:b/>
          <w:bCs/>
          <w:sz w:val="26"/>
          <w:szCs w:val="26"/>
        </w:rPr>
        <w:t>Tổ chức hoạt động Ngoại khóa - Năm học 201</w:t>
      </w:r>
      <w:r w:rsidR="0017319E" w:rsidRPr="000120B8">
        <w:rPr>
          <w:rFonts w:ascii="Times New Roman" w:eastAsia="Times New Roman" w:hAnsi="Times New Roman" w:cs="Times New Roman"/>
          <w:b/>
          <w:bCs/>
          <w:sz w:val="26"/>
          <w:szCs w:val="26"/>
        </w:rPr>
        <w:t>8</w:t>
      </w:r>
      <w:r w:rsidRPr="000120B8">
        <w:rPr>
          <w:rFonts w:ascii="Times New Roman" w:eastAsia="Times New Roman" w:hAnsi="Times New Roman" w:cs="Times New Roman"/>
          <w:b/>
          <w:bCs/>
          <w:sz w:val="26"/>
          <w:szCs w:val="26"/>
        </w:rPr>
        <w:t>-201</w:t>
      </w:r>
      <w:r w:rsidR="0017319E" w:rsidRPr="000120B8">
        <w:rPr>
          <w:rFonts w:ascii="Times New Roman" w:eastAsia="Times New Roman" w:hAnsi="Times New Roman" w:cs="Times New Roman"/>
          <w:b/>
          <w:bCs/>
          <w:sz w:val="26"/>
          <w:szCs w:val="26"/>
        </w:rPr>
        <w:t>9</w:t>
      </w:r>
    </w:p>
    <w:p w:rsidR="0017319E" w:rsidRPr="000120B8" w:rsidRDefault="0017319E" w:rsidP="000120B8">
      <w:pPr>
        <w:shd w:val="clear" w:color="auto" w:fill="FFFFFF"/>
        <w:spacing w:after="0"/>
        <w:rPr>
          <w:rFonts w:ascii="Times New Roman" w:eastAsia="Times New Roman" w:hAnsi="Times New Roman" w:cs="Times New Roman"/>
          <w:sz w:val="26"/>
          <w:szCs w:val="26"/>
        </w:rPr>
      </w:pPr>
    </w:p>
    <w:p w:rsidR="0017319E" w:rsidRPr="000120B8" w:rsidRDefault="0017319E" w:rsidP="000120B8">
      <w:pPr>
        <w:spacing w:after="0"/>
        <w:ind w:firstLine="720"/>
        <w:jc w:val="both"/>
        <w:rPr>
          <w:rFonts w:ascii="Times New Roman" w:hAnsi="Times New Roman" w:cs="Times New Roman"/>
          <w:i/>
          <w:sz w:val="26"/>
          <w:szCs w:val="26"/>
        </w:rPr>
      </w:pPr>
      <w:r w:rsidRPr="000120B8">
        <w:rPr>
          <w:rFonts w:ascii="Times New Roman" w:hAnsi="Times New Roman" w:cs="Times New Roman"/>
          <w:sz w:val="26"/>
          <w:szCs w:val="26"/>
        </w:rPr>
        <w:t>Căn cứ Hướng dẫn số 20/PGDĐT- THCS ngày 25 tháng 9 năm 2018 của Phòng Giáo dục và Đào tạo Krông Nô V/v: Hướng dẫn thực hiện nhiệm vụ GDTrH năm học 2018 -2019;</w:t>
      </w:r>
    </w:p>
    <w:p w:rsidR="0017319E" w:rsidRPr="000120B8" w:rsidRDefault="0017319E" w:rsidP="000120B8">
      <w:pPr>
        <w:spacing w:after="0"/>
        <w:ind w:firstLine="720"/>
        <w:jc w:val="both"/>
        <w:rPr>
          <w:rFonts w:ascii="Times New Roman" w:hAnsi="Times New Roman" w:cs="Times New Roman"/>
          <w:i/>
          <w:sz w:val="26"/>
          <w:szCs w:val="26"/>
        </w:rPr>
      </w:pPr>
      <w:r w:rsidRPr="000120B8">
        <w:rPr>
          <w:rFonts w:ascii="Times New Roman" w:hAnsi="Times New Roman" w:cs="Times New Roman"/>
          <w:sz w:val="26"/>
          <w:szCs w:val="26"/>
        </w:rPr>
        <w:t>Căn cứ vào nghị quyết đầu năm học 2018 – 2019 của Hội đồng trường , nghị quyết Hội nghị CBCNVC đầu năm của trường THCS Thị trấn Đắk Mâm ;</w:t>
      </w:r>
    </w:p>
    <w:p w:rsidR="0017319E" w:rsidRPr="000120B8" w:rsidRDefault="0017319E" w:rsidP="000120B8">
      <w:pPr>
        <w:spacing w:after="0"/>
        <w:ind w:firstLine="720"/>
        <w:jc w:val="both"/>
        <w:rPr>
          <w:rFonts w:ascii="Times New Roman" w:hAnsi="Times New Roman" w:cs="Times New Roman"/>
          <w:i/>
          <w:sz w:val="26"/>
          <w:szCs w:val="26"/>
        </w:rPr>
      </w:pPr>
      <w:r w:rsidRPr="000120B8">
        <w:rPr>
          <w:rFonts w:ascii="Times New Roman" w:hAnsi="Times New Roman" w:cs="Times New Roman"/>
          <w:sz w:val="26"/>
          <w:szCs w:val="26"/>
        </w:rPr>
        <w:t xml:space="preserve"> Trường THCS Thị Trấn Đắk Mâm xây dựng  </w:t>
      </w:r>
      <w:r w:rsidRPr="000120B8">
        <w:rPr>
          <w:rFonts w:ascii="Times New Roman" w:eastAsia="Times New Roman" w:hAnsi="Times New Roman" w:cs="Times New Roman"/>
          <w:sz w:val="26"/>
          <w:szCs w:val="26"/>
        </w:rPr>
        <w:t xml:space="preserve">kế hoạch tổ chức các hoạt động Ngoại khóa </w:t>
      </w:r>
      <w:r w:rsidRPr="000120B8">
        <w:rPr>
          <w:rFonts w:ascii="Times New Roman" w:hAnsi="Times New Roman" w:cs="Times New Roman"/>
          <w:sz w:val="26"/>
          <w:szCs w:val="26"/>
        </w:rPr>
        <w:t>năm học 2018 – 2019 cụ thể như sau:</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I.MỤC ĐÍCH, YÊU CẦU</w:t>
      </w:r>
    </w:p>
    <w:p w:rsidR="000E03C0" w:rsidRPr="000120B8" w:rsidRDefault="000E03C0" w:rsidP="000120B8">
      <w:pPr>
        <w:numPr>
          <w:ilvl w:val="0"/>
          <w:numId w:val="1"/>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Mục đích.</w:t>
      </w:r>
    </w:p>
    <w:p w:rsidR="000E03C0" w:rsidRPr="000120B8" w:rsidRDefault="000E03C0" w:rsidP="000120B8">
      <w:pPr>
        <w:shd w:val="clear" w:color="auto" w:fill="FFFFFF"/>
        <w:spacing w:after="0"/>
        <w:ind w:firstLine="36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Hoạt động ngoại khóa là những hoạt động giáo dục được tổ chức ngoài giờ học của các môn văn hóa ở trên lớp, là sự tiếp nối, bổ sung, hỗ trợ hoạt động dạy học trên lớp, gắn lí thuyết với thực tiễn, tạo nên sự thống nhất giữa nhận thức và hành động, góp phần hình thành tình cảm, niềm tin đúng đắn ở học sinh.</w:t>
      </w:r>
    </w:p>
    <w:p w:rsidR="000E03C0" w:rsidRPr="000120B8" w:rsidRDefault="000E03C0" w:rsidP="000120B8">
      <w:pPr>
        <w:shd w:val="clear" w:color="auto" w:fill="FFFFFF"/>
        <w:spacing w:after="0"/>
        <w:ind w:firstLine="36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Hoạt động ngoại khóa là các hoạt động nằm ngoài chương trình học chính khóa và là sân chơi của học sinh. Giúp học sinh rèn luyện kỹ năng, phát huy tính sáng tạo, tích cực học tập và tinh thần đoàn kết trong học đường, qua đó góp phần xây dựng “ trường học thân thiện và học sinh tích cực”.</w:t>
      </w:r>
    </w:p>
    <w:p w:rsidR="000E03C0" w:rsidRPr="000120B8" w:rsidRDefault="000E03C0" w:rsidP="000120B8">
      <w:pPr>
        <w:numPr>
          <w:ilvl w:val="0"/>
          <w:numId w:val="2"/>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Yêu cầu.</w:t>
      </w:r>
    </w:p>
    <w:p w:rsidR="000E03C0" w:rsidRPr="000120B8" w:rsidRDefault="000E03C0" w:rsidP="000120B8">
      <w:pPr>
        <w:shd w:val="clear" w:color="auto" w:fill="FFFFFF"/>
        <w:spacing w:after="0"/>
        <w:ind w:firstLine="36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Mỗi tổ chuyên môn, mỗi tổ chức đoàn thể,</w:t>
      </w:r>
      <w:r w:rsidR="00F62745" w:rsidRPr="000120B8">
        <w:rPr>
          <w:rFonts w:ascii="Times New Roman" w:eastAsia="Times New Roman" w:hAnsi="Times New Roman" w:cs="Times New Roman"/>
          <w:sz w:val="26"/>
          <w:szCs w:val="26"/>
        </w:rPr>
        <w:t xml:space="preserve"> các bộ phận,</w:t>
      </w:r>
      <w:r w:rsidRPr="000120B8">
        <w:rPr>
          <w:rFonts w:ascii="Times New Roman" w:eastAsia="Times New Roman" w:hAnsi="Times New Roman" w:cs="Times New Roman"/>
          <w:sz w:val="26"/>
          <w:szCs w:val="26"/>
        </w:rPr>
        <w:t xml:space="preserve"> các khối lớp trong nhà trường tham gia hưởng ứng các hoạt động theo chủ đề</w:t>
      </w:r>
      <w:r w:rsidR="00F62745" w:rsidRPr="000120B8">
        <w:rPr>
          <w:rFonts w:ascii="Times New Roman" w:eastAsia="Times New Roman" w:hAnsi="Times New Roman" w:cs="Times New Roman"/>
          <w:sz w:val="26"/>
          <w:szCs w:val="26"/>
        </w:rPr>
        <w:t>, chủ điểm</w:t>
      </w:r>
      <w:r w:rsidRPr="000120B8">
        <w:rPr>
          <w:rFonts w:ascii="Times New Roman" w:eastAsia="Times New Roman" w:hAnsi="Times New Roman" w:cs="Times New Roman"/>
          <w:sz w:val="26"/>
          <w:szCs w:val="26"/>
        </w:rPr>
        <w:t xml:space="preserve"> phù hợp trong năm.</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II.THÀNH LẬP BAN CHỈ ĐẠO, BAN TỔ CHỨC</w:t>
      </w:r>
    </w:p>
    <w:p w:rsidR="000E03C0" w:rsidRPr="000120B8" w:rsidRDefault="000E03C0" w:rsidP="000120B8">
      <w:pPr>
        <w:numPr>
          <w:ilvl w:val="0"/>
          <w:numId w:val="3"/>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Ban chỉ đạo.</w:t>
      </w:r>
    </w:p>
    <w:tbl>
      <w:tblPr>
        <w:tblStyle w:val="TableGrid"/>
        <w:tblW w:w="9579" w:type="dxa"/>
        <w:tblInd w:w="108" w:type="dxa"/>
        <w:tblLook w:val="04A0" w:firstRow="1" w:lastRow="0" w:firstColumn="1" w:lastColumn="0" w:noHBand="0" w:noVBand="1"/>
      </w:tblPr>
      <w:tblGrid>
        <w:gridCol w:w="851"/>
        <w:gridCol w:w="3402"/>
        <w:gridCol w:w="2977"/>
        <w:gridCol w:w="2349"/>
      </w:tblGrid>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TT</w:t>
            </w:r>
          </w:p>
        </w:tc>
        <w:tc>
          <w:tcPr>
            <w:tcW w:w="3402"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Họ và tên</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Chức vụ</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Phân công</w:t>
            </w:r>
          </w:p>
        </w:tc>
      </w:tr>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1</w:t>
            </w:r>
          </w:p>
        </w:tc>
        <w:tc>
          <w:tcPr>
            <w:tcW w:w="3402"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Thầy Trần Xuân Bảng</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Hiệu trưởng</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Trưởng ban</w:t>
            </w:r>
          </w:p>
        </w:tc>
      </w:tr>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2</w:t>
            </w:r>
          </w:p>
        </w:tc>
        <w:tc>
          <w:tcPr>
            <w:tcW w:w="3402"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Trịnh Huy Liêm</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Phó hiệu trưởng</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Phó ban</w:t>
            </w:r>
          </w:p>
        </w:tc>
      </w:tr>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3</w:t>
            </w:r>
          </w:p>
        </w:tc>
        <w:tc>
          <w:tcPr>
            <w:tcW w:w="3402"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Thầy Trương Văn Siêng</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Phó hiệu trưởng</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Phó ban</w:t>
            </w:r>
          </w:p>
        </w:tc>
      </w:tr>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4</w:t>
            </w:r>
          </w:p>
        </w:tc>
        <w:tc>
          <w:tcPr>
            <w:tcW w:w="3402"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Huỳnh Văn Ái</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BT Đoàn TNCS</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7D5DB5">
        <w:tc>
          <w:tcPr>
            <w:tcW w:w="851"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5.</w:t>
            </w:r>
          </w:p>
        </w:tc>
        <w:tc>
          <w:tcPr>
            <w:tcW w:w="3402"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Lê Đức Khanh</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TPT Đội</w:t>
            </w:r>
          </w:p>
        </w:tc>
        <w:tc>
          <w:tcPr>
            <w:tcW w:w="234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bl>
    <w:p w:rsidR="007D5DB5" w:rsidRPr="000120B8" w:rsidRDefault="007D5DB5" w:rsidP="000120B8">
      <w:pPr>
        <w:shd w:val="clear" w:color="auto" w:fill="FFFFFF"/>
        <w:spacing w:after="0"/>
        <w:ind w:left="720"/>
        <w:rPr>
          <w:rFonts w:ascii="Times New Roman" w:eastAsia="Times New Roman" w:hAnsi="Times New Roman" w:cs="Times New Roman"/>
          <w:sz w:val="26"/>
          <w:szCs w:val="26"/>
        </w:rPr>
      </w:pP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w:t>
      </w:r>
    </w:p>
    <w:p w:rsidR="000E03C0" w:rsidRPr="000120B8" w:rsidRDefault="000E03C0" w:rsidP="000120B8">
      <w:pPr>
        <w:numPr>
          <w:ilvl w:val="0"/>
          <w:numId w:val="4"/>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Ban tổ chức.</w:t>
      </w:r>
    </w:p>
    <w:p w:rsidR="007D5DB5" w:rsidRPr="000120B8" w:rsidRDefault="000E03C0" w:rsidP="000120B8">
      <w:pPr>
        <w:shd w:val="clear" w:color="auto" w:fill="FFFFFF"/>
        <w:spacing w:after="0"/>
        <w:rPr>
          <w:rFonts w:ascii="Times New Roman" w:eastAsia="Times New Roman" w:hAnsi="Times New Roman" w:cs="Times New Roman"/>
          <w:b/>
          <w:bCs/>
          <w:sz w:val="26"/>
          <w:szCs w:val="26"/>
        </w:rPr>
      </w:pPr>
      <w:r w:rsidRPr="000120B8">
        <w:rPr>
          <w:rFonts w:ascii="Times New Roman" w:eastAsia="Times New Roman" w:hAnsi="Times New Roman" w:cs="Times New Roman"/>
          <w:b/>
          <w:bCs/>
          <w:sz w:val="26"/>
          <w:szCs w:val="26"/>
        </w:rPr>
        <w:t> </w:t>
      </w:r>
    </w:p>
    <w:tbl>
      <w:tblPr>
        <w:tblStyle w:val="TableGrid"/>
        <w:tblW w:w="9867" w:type="dxa"/>
        <w:tblInd w:w="108" w:type="dxa"/>
        <w:tblLook w:val="04A0" w:firstRow="1" w:lastRow="0" w:firstColumn="1" w:lastColumn="0" w:noHBand="0" w:noVBand="1"/>
      </w:tblPr>
      <w:tblGrid>
        <w:gridCol w:w="675"/>
        <w:gridCol w:w="3686"/>
        <w:gridCol w:w="2977"/>
        <w:gridCol w:w="2529"/>
      </w:tblGrid>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TT</w:t>
            </w:r>
          </w:p>
        </w:tc>
        <w:tc>
          <w:tcPr>
            <w:tcW w:w="3686"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Họ và tên</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Chức vụ</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Phân công</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1</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Lê Đức Khanh</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TPT Đội</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Trưởng ban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lastRenderedPageBreak/>
              <w:t>2</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Huỳnh Văn Ái</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BT Đoàn TNCS</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Phó ban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3</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Nguyễn Thị Thanh Xuân</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CT công đoàn</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Phó ban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4</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Thầy Nguyễn Văn Đức</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P.BT Đoàn</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5</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Thầy Nguyễn Trường Giang</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Năng khiếu</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6</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Phan Thị Hoài</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Văn</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7</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Trần Thị Thành</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Toán - Tin</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8</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Dương Thị Hằng Lênh</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KHTN</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9</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Nguyễn Thị Phương</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KHXH</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10</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Nguyễn Hải Đường</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TTCM Ngoại Ngữ</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r w:rsidR="000120B8" w:rsidRPr="000120B8" w:rsidTr="00382ADF">
        <w:tc>
          <w:tcPr>
            <w:tcW w:w="675"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11</w:t>
            </w:r>
          </w:p>
        </w:tc>
        <w:tc>
          <w:tcPr>
            <w:tcW w:w="3686" w:type="dxa"/>
          </w:tcPr>
          <w:p w:rsidR="007D5DB5" w:rsidRPr="000120B8" w:rsidRDefault="007D5DB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Cô Nguyễn Thị Diện</w:t>
            </w:r>
          </w:p>
        </w:tc>
        <w:tc>
          <w:tcPr>
            <w:tcW w:w="2977"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Cán bộ y tế</w:t>
            </w:r>
          </w:p>
        </w:tc>
        <w:tc>
          <w:tcPr>
            <w:tcW w:w="2529" w:type="dxa"/>
          </w:tcPr>
          <w:p w:rsidR="007D5DB5" w:rsidRPr="000120B8" w:rsidRDefault="007D5DB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Ủy viên</w:t>
            </w:r>
          </w:p>
        </w:tc>
      </w:tr>
    </w:tbl>
    <w:p w:rsidR="00382ADF" w:rsidRPr="000120B8" w:rsidRDefault="00382ADF" w:rsidP="000120B8">
      <w:pPr>
        <w:shd w:val="clear" w:color="auto" w:fill="FFFFFF"/>
        <w:spacing w:after="0"/>
        <w:rPr>
          <w:rFonts w:ascii="Times New Roman" w:eastAsia="Times New Roman" w:hAnsi="Times New Roman" w:cs="Times New Roman"/>
          <w:b/>
          <w:bCs/>
          <w:sz w:val="26"/>
          <w:szCs w:val="26"/>
        </w:rPr>
      </w:pPr>
    </w:p>
    <w:p w:rsidR="000E03C0" w:rsidRPr="000120B8" w:rsidRDefault="000E03C0" w:rsidP="000120B8">
      <w:pPr>
        <w:shd w:val="clear" w:color="auto" w:fill="FFFFFF"/>
        <w:spacing w:after="0"/>
        <w:rPr>
          <w:rFonts w:ascii="Times New Roman" w:eastAsia="Times New Roman" w:hAnsi="Times New Roman" w:cs="Times New Roman"/>
          <w:b/>
          <w:bCs/>
          <w:sz w:val="26"/>
          <w:szCs w:val="26"/>
        </w:rPr>
      </w:pPr>
      <w:r w:rsidRPr="000120B8">
        <w:rPr>
          <w:rFonts w:ascii="Times New Roman" w:eastAsia="Times New Roman" w:hAnsi="Times New Roman" w:cs="Times New Roman"/>
          <w:b/>
          <w:bCs/>
          <w:sz w:val="26"/>
          <w:szCs w:val="26"/>
        </w:rPr>
        <w:t>III. NỘI DUNG HOẠT ĐỘNG</w:t>
      </w:r>
      <w:r w:rsidR="00983695" w:rsidRPr="000120B8">
        <w:rPr>
          <w:rFonts w:ascii="Times New Roman" w:eastAsia="Times New Roman" w:hAnsi="Times New Roman" w:cs="Times New Roman"/>
          <w:b/>
          <w:bCs/>
          <w:sz w:val="26"/>
          <w:szCs w:val="26"/>
        </w:rPr>
        <w:t>.</w:t>
      </w:r>
    </w:p>
    <w:p w:rsidR="00382ADF" w:rsidRPr="000120B8" w:rsidRDefault="00382ADF" w:rsidP="000120B8">
      <w:pPr>
        <w:pStyle w:val="ListParagraph"/>
        <w:shd w:val="clear" w:color="auto" w:fill="FFFFFF"/>
        <w:spacing w:after="0"/>
        <w:rPr>
          <w:rFonts w:ascii="Times New Roman" w:eastAsia="Times New Roman" w:hAnsi="Times New Roman" w:cs="Times New Roman"/>
          <w:b/>
          <w:bCs/>
          <w:sz w:val="26"/>
          <w:szCs w:val="26"/>
        </w:rPr>
      </w:pPr>
    </w:p>
    <w:tbl>
      <w:tblPr>
        <w:tblStyle w:val="TableGrid"/>
        <w:tblW w:w="9923" w:type="dxa"/>
        <w:tblInd w:w="108" w:type="dxa"/>
        <w:tblLook w:val="04A0" w:firstRow="1" w:lastRow="0" w:firstColumn="1" w:lastColumn="0" w:noHBand="0" w:noVBand="1"/>
      </w:tblPr>
      <w:tblGrid>
        <w:gridCol w:w="675"/>
        <w:gridCol w:w="3153"/>
        <w:gridCol w:w="2302"/>
        <w:gridCol w:w="1559"/>
        <w:gridCol w:w="2234"/>
      </w:tblGrid>
      <w:tr w:rsidR="000120B8" w:rsidRPr="000120B8" w:rsidTr="00382ADF">
        <w:tc>
          <w:tcPr>
            <w:tcW w:w="675" w:type="dxa"/>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TT</w:t>
            </w:r>
          </w:p>
        </w:tc>
        <w:tc>
          <w:tcPr>
            <w:tcW w:w="3153" w:type="dxa"/>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Nội dung</w:t>
            </w:r>
          </w:p>
        </w:tc>
        <w:tc>
          <w:tcPr>
            <w:tcW w:w="2302" w:type="dxa"/>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Phụ trách</w:t>
            </w:r>
          </w:p>
        </w:tc>
        <w:tc>
          <w:tcPr>
            <w:tcW w:w="1559" w:type="dxa"/>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Đối tượng</w:t>
            </w:r>
          </w:p>
        </w:tc>
        <w:tc>
          <w:tcPr>
            <w:tcW w:w="2234" w:type="dxa"/>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Thời gian</w:t>
            </w:r>
          </w:p>
        </w:tc>
      </w:tr>
      <w:tr w:rsidR="000120B8" w:rsidRPr="000120B8" w:rsidTr="00382ADF">
        <w:tc>
          <w:tcPr>
            <w:tcW w:w="675"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1</w:t>
            </w:r>
          </w:p>
        </w:tc>
        <w:tc>
          <w:tcPr>
            <w:tcW w:w="3153" w:type="dxa"/>
            <w:vAlign w:val="center"/>
          </w:tcPr>
          <w:p w:rsidR="00983695" w:rsidRPr="000120B8" w:rsidRDefault="0098369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An toàn giao thông</w:t>
            </w:r>
          </w:p>
        </w:tc>
        <w:tc>
          <w:tcPr>
            <w:tcW w:w="2302" w:type="dxa"/>
            <w:vAlign w:val="center"/>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Đoàn TNCS</w:t>
            </w:r>
          </w:p>
        </w:tc>
        <w:tc>
          <w:tcPr>
            <w:tcW w:w="1559"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HS toàn trường</w:t>
            </w:r>
          </w:p>
        </w:tc>
        <w:tc>
          <w:tcPr>
            <w:tcW w:w="2234"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Tháng 9/2018</w:t>
            </w:r>
          </w:p>
        </w:tc>
      </w:tr>
      <w:tr w:rsidR="000120B8" w:rsidRPr="000120B8" w:rsidTr="00382ADF">
        <w:tc>
          <w:tcPr>
            <w:tcW w:w="675"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2</w:t>
            </w:r>
          </w:p>
        </w:tc>
        <w:tc>
          <w:tcPr>
            <w:tcW w:w="3153" w:type="dxa"/>
            <w:vAlign w:val="center"/>
          </w:tcPr>
          <w:p w:rsidR="00983695" w:rsidRPr="000120B8" w:rsidRDefault="00983695"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Ngoại khóa về anh bộ đội Cụ Hồ</w:t>
            </w:r>
            <w:r w:rsidR="00382ADF" w:rsidRPr="000120B8">
              <w:rPr>
                <w:rFonts w:ascii="Times New Roman" w:eastAsia="Times New Roman" w:hAnsi="Times New Roman" w:cs="Times New Roman"/>
                <w:b/>
                <w:sz w:val="26"/>
                <w:szCs w:val="26"/>
              </w:rPr>
              <w:t xml:space="preserve"> kỷ niệm ngày TLQĐNDVN.</w:t>
            </w:r>
          </w:p>
        </w:tc>
        <w:tc>
          <w:tcPr>
            <w:tcW w:w="2302" w:type="dxa"/>
            <w:vAlign w:val="center"/>
          </w:tcPr>
          <w:p w:rsidR="00983695" w:rsidRPr="000120B8" w:rsidRDefault="00983695"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Tổ KHXH</w:t>
            </w:r>
          </w:p>
        </w:tc>
        <w:tc>
          <w:tcPr>
            <w:tcW w:w="1559"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HS toàn trường</w:t>
            </w:r>
          </w:p>
        </w:tc>
        <w:tc>
          <w:tcPr>
            <w:tcW w:w="2234" w:type="dxa"/>
            <w:vAlign w:val="center"/>
          </w:tcPr>
          <w:p w:rsidR="00983695" w:rsidRPr="000120B8" w:rsidRDefault="00983695"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Tháng 12/2018</w:t>
            </w:r>
          </w:p>
        </w:tc>
      </w:tr>
      <w:tr w:rsidR="000120B8" w:rsidRPr="000120B8" w:rsidTr="00382ADF">
        <w:tc>
          <w:tcPr>
            <w:tcW w:w="675" w:type="dxa"/>
            <w:vAlign w:val="center"/>
          </w:tcPr>
          <w:p w:rsidR="00382ADF" w:rsidRPr="000120B8" w:rsidRDefault="00382ADF"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3</w:t>
            </w:r>
          </w:p>
        </w:tc>
        <w:tc>
          <w:tcPr>
            <w:tcW w:w="3153" w:type="dxa"/>
            <w:vAlign w:val="center"/>
          </w:tcPr>
          <w:p w:rsidR="00382ADF" w:rsidRPr="000120B8" w:rsidRDefault="00912594"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Ngoại khóa thăm khu di tích lịc</w:t>
            </w:r>
            <w:r w:rsidR="008E5639">
              <w:rPr>
                <w:rFonts w:ascii="Times New Roman" w:eastAsia="Times New Roman" w:hAnsi="Times New Roman" w:cs="Times New Roman"/>
                <w:b/>
                <w:sz w:val="26"/>
                <w:szCs w:val="26"/>
              </w:rPr>
              <w:t>h sử B4, Xã Nâm Nung, Huyện Krô</w:t>
            </w:r>
            <w:bookmarkStart w:id="0" w:name="_GoBack"/>
            <w:bookmarkEnd w:id="0"/>
            <w:r w:rsidRPr="000120B8">
              <w:rPr>
                <w:rFonts w:ascii="Times New Roman" w:eastAsia="Times New Roman" w:hAnsi="Times New Roman" w:cs="Times New Roman"/>
                <w:b/>
                <w:sz w:val="26"/>
                <w:szCs w:val="26"/>
              </w:rPr>
              <w:t>ng Nô.</w:t>
            </w:r>
          </w:p>
        </w:tc>
        <w:tc>
          <w:tcPr>
            <w:tcW w:w="2302" w:type="dxa"/>
            <w:vAlign w:val="center"/>
          </w:tcPr>
          <w:p w:rsidR="00382ADF" w:rsidRPr="000120B8" w:rsidRDefault="00912594"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Tổ KHXH</w:t>
            </w:r>
          </w:p>
        </w:tc>
        <w:tc>
          <w:tcPr>
            <w:tcW w:w="1559" w:type="dxa"/>
            <w:vAlign w:val="center"/>
          </w:tcPr>
          <w:p w:rsidR="00382ADF"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HS khá, giỏi khối 9.</w:t>
            </w:r>
          </w:p>
        </w:tc>
        <w:tc>
          <w:tcPr>
            <w:tcW w:w="2234" w:type="dxa"/>
            <w:vAlign w:val="center"/>
          </w:tcPr>
          <w:p w:rsidR="00382ADF"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Tháng 12/2018</w:t>
            </w:r>
          </w:p>
        </w:tc>
      </w:tr>
      <w:tr w:rsidR="000120B8" w:rsidRPr="000120B8" w:rsidTr="00382ADF">
        <w:tc>
          <w:tcPr>
            <w:tcW w:w="675"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4</w:t>
            </w:r>
          </w:p>
        </w:tc>
        <w:tc>
          <w:tcPr>
            <w:tcW w:w="3153" w:type="dxa"/>
            <w:vAlign w:val="center"/>
          </w:tcPr>
          <w:p w:rsidR="00912594" w:rsidRPr="000120B8" w:rsidRDefault="00912594"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Đêm Văn Nghệ và ngày hội ẩm thực chào mừng ngày 8/3.</w:t>
            </w:r>
          </w:p>
        </w:tc>
        <w:tc>
          <w:tcPr>
            <w:tcW w:w="2302" w:type="dxa"/>
            <w:vAlign w:val="center"/>
          </w:tcPr>
          <w:p w:rsidR="00912594" w:rsidRPr="000120B8" w:rsidRDefault="00912594"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Đoàn TNCS-Đội</w:t>
            </w:r>
          </w:p>
          <w:p w:rsidR="00912594" w:rsidRPr="000120B8" w:rsidRDefault="00912594"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Các tổ chuyên môn</w:t>
            </w:r>
          </w:p>
        </w:tc>
        <w:tc>
          <w:tcPr>
            <w:tcW w:w="1559"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HS toàn trường</w:t>
            </w:r>
          </w:p>
        </w:tc>
        <w:tc>
          <w:tcPr>
            <w:tcW w:w="2234"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Tháng 3/2019</w:t>
            </w:r>
          </w:p>
        </w:tc>
      </w:tr>
      <w:tr w:rsidR="000120B8" w:rsidRPr="000120B8" w:rsidTr="00382ADF">
        <w:tc>
          <w:tcPr>
            <w:tcW w:w="675"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5</w:t>
            </w:r>
          </w:p>
        </w:tc>
        <w:tc>
          <w:tcPr>
            <w:tcW w:w="3153" w:type="dxa"/>
            <w:vAlign w:val="center"/>
          </w:tcPr>
          <w:p w:rsidR="00912594" w:rsidRPr="000120B8" w:rsidRDefault="00912594" w:rsidP="000120B8">
            <w:pPr>
              <w:spacing w:line="276" w:lineRule="auto"/>
              <w:rPr>
                <w:rFonts w:ascii="Times New Roman" w:eastAsia="Times New Roman" w:hAnsi="Times New Roman" w:cs="Times New Roman"/>
                <w:b/>
                <w:sz w:val="26"/>
                <w:szCs w:val="26"/>
              </w:rPr>
            </w:pPr>
            <w:r w:rsidRPr="000120B8">
              <w:rPr>
                <w:rFonts w:ascii="Times New Roman" w:eastAsia="Times New Roman" w:hAnsi="Times New Roman" w:cs="Times New Roman"/>
                <w:b/>
                <w:sz w:val="26"/>
                <w:szCs w:val="26"/>
              </w:rPr>
              <w:t>Ngoại Khóa Rung chuông vàng</w:t>
            </w:r>
          </w:p>
        </w:tc>
        <w:tc>
          <w:tcPr>
            <w:tcW w:w="2302" w:type="dxa"/>
            <w:vAlign w:val="center"/>
          </w:tcPr>
          <w:p w:rsidR="00912594" w:rsidRPr="000120B8" w:rsidRDefault="00912594"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Đoàn TNCS-Đội</w:t>
            </w:r>
          </w:p>
          <w:p w:rsidR="00912594" w:rsidRPr="000120B8" w:rsidRDefault="00912594" w:rsidP="000120B8">
            <w:pPr>
              <w:spacing w:line="276" w:lineRule="auto"/>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Các tổ chuyên môn</w:t>
            </w:r>
          </w:p>
        </w:tc>
        <w:tc>
          <w:tcPr>
            <w:tcW w:w="1559"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HS khối 8, 9</w:t>
            </w:r>
          </w:p>
        </w:tc>
        <w:tc>
          <w:tcPr>
            <w:tcW w:w="2234" w:type="dxa"/>
            <w:vAlign w:val="center"/>
          </w:tcPr>
          <w:p w:rsidR="00912594" w:rsidRPr="000120B8" w:rsidRDefault="00912594" w:rsidP="000120B8">
            <w:pPr>
              <w:spacing w:line="276" w:lineRule="auto"/>
              <w:jc w:val="center"/>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Tháng 4/2019</w:t>
            </w:r>
          </w:p>
        </w:tc>
      </w:tr>
    </w:tbl>
    <w:p w:rsidR="00983695" w:rsidRPr="000120B8" w:rsidRDefault="00983695" w:rsidP="000120B8">
      <w:pPr>
        <w:shd w:val="clear" w:color="auto" w:fill="FFFFFF"/>
        <w:spacing w:after="0"/>
        <w:rPr>
          <w:rFonts w:ascii="Times New Roman" w:eastAsia="Times New Roman" w:hAnsi="Times New Roman" w:cs="Times New Roman"/>
          <w:sz w:val="26"/>
          <w:szCs w:val="26"/>
        </w:rPr>
      </w:pP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 </w:t>
      </w:r>
      <w:r w:rsidR="00382ADF" w:rsidRPr="000120B8">
        <w:rPr>
          <w:rFonts w:ascii="Times New Roman" w:eastAsia="Times New Roman" w:hAnsi="Times New Roman" w:cs="Times New Roman"/>
          <w:b/>
          <w:bCs/>
          <w:sz w:val="26"/>
          <w:szCs w:val="26"/>
        </w:rPr>
        <w:tab/>
      </w:r>
      <w:r w:rsidRPr="000120B8">
        <w:rPr>
          <w:rFonts w:ascii="Times New Roman" w:eastAsia="Times New Roman" w:hAnsi="Times New Roman" w:cs="Times New Roman"/>
          <w:sz w:val="26"/>
          <w:szCs w:val="26"/>
        </w:rPr>
        <w:t>Ngoài ra, căn cứ các kế hoạch của Sở Giáo dục và Đào Tạo</w:t>
      </w:r>
      <w:r w:rsidR="00912594" w:rsidRPr="000120B8">
        <w:rPr>
          <w:rFonts w:ascii="Times New Roman" w:eastAsia="Times New Roman" w:hAnsi="Times New Roman" w:cs="Times New Roman"/>
          <w:sz w:val="26"/>
          <w:szCs w:val="26"/>
        </w:rPr>
        <w:t xml:space="preserve"> Đăk Nông</w:t>
      </w:r>
      <w:r w:rsidRPr="000120B8">
        <w:rPr>
          <w:rFonts w:ascii="Times New Roman" w:eastAsia="Times New Roman" w:hAnsi="Times New Roman" w:cs="Times New Roman"/>
          <w:sz w:val="26"/>
          <w:szCs w:val="26"/>
        </w:rPr>
        <w:t xml:space="preserve"> </w:t>
      </w:r>
      <w:r w:rsidR="00912594" w:rsidRPr="000120B8">
        <w:rPr>
          <w:rFonts w:ascii="Times New Roman" w:eastAsia="Times New Roman" w:hAnsi="Times New Roman" w:cs="Times New Roman"/>
          <w:sz w:val="26"/>
          <w:szCs w:val="26"/>
        </w:rPr>
        <w:t xml:space="preserve">, PGD – ĐT Krông Nô </w:t>
      </w:r>
      <w:r w:rsidRPr="000120B8">
        <w:rPr>
          <w:rFonts w:ascii="Times New Roman" w:eastAsia="Times New Roman" w:hAnsi="Times New Roman" w:cs="Times New Roman"/>
          <w:sz w:val="26"/>
          <w:szCs w:val="26"/>
        </w:rPr>
        <w:t>và huyện Đoàn, nhà trường sẽ hướng dẫn tổ chức các hoạt động ngoại khóa khác phù hợp với thực tế và điều kiện cơ sở vật chất của nhà trường.</w:t>
      </w:r>
    </w:p>
    <w:p w:rsidR="000E03C0" w:rsidRPr="000120B8" w:rsidRDefault="000E03C0" w:rsidP="000120B8">
      <w:pPr>
        <w:numPr>
          <w:ilvl w:val="0"/>
          <w:numId w:val="5"/>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KINH PHÍ HOẠT ĐỘNG</w:t>
      </w:r>
    </w:p>
    <w:p w:rsidR="000E03C0" w:rsidRPr="000120B8" w:rsidRDefault="000E03C0" w:rsidP="000120B8">
      <w:pPr>
        <w:shd w:val="clear" w:color="auto" w:fill="FFFFFF"/>
        <w:spacing w:after="0"/>
        <w:ind w:firstLine="36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Căn cứ vào kế hoạch tổ chức hoạt động ngoại khóa cụ thể của</w:t>
      </w:r>
      <w:r w:rsidR="00912594" w:rsidRPr="000120B8">
        <w:rPr>
          <w:rFonts w:ascii="Times New Roman" w:eastAsia="Times New Roman" w:hAnsi="Times New Roman" w:cs="Times New Roman"/>
          <w:sz w:val="26"/>
          <w:szCs w:val="26"/>
        </w:rPr>
        <w:t xml:space="preserve"> nhà trường,</w:t>
      </w:r>
      <w:r w:rsidRPr="000120B8">
        <w:rPr>
          <w:rFonts w:ascii="Times New Roman" w:eastAsia="Times New Roman" w:hAnsi="Times New Roman" w:cs="Times New Roman"/>
          <w:sz w:val="26"/>
          <w:szCs w:val="26"/>
        </w:rPr>
        <w:t xml:space="preserve"> các tổ chuyên môn và các tổ chức đoàn thể xây dựng kế hoạch hoạt động cụ thể, trình cho ban chỉ đạo nhà trường sẽ duyệt và cấp kinh phí hoạt động.</w:t>
      </w:r>
    </w:p>
    <w:p w:rsidR="000E03C0" w:rsidRPr="000120B8" w:rsidRDefault="000E03C0" w:rsidP="000120B8">
      <w:pPr>
        <w:pStyle w:val="ListParagraph"/>
        <w:numPr>
          <w:ilvl w:val="0"/>
          <w:numId w:val="5"/>
        </w:num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TỔ CHỨC THỰC HIỆN</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 Căn cứ nội dung của kế hoạch, các tổ trưởng chuyên môn, trưởng các đoàn thể chủ động xây dựng kế hoạch hoạt động theo chủ đề đã được phân công.</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 Tổ trưởng chuyên môn, trưởng các đoàn thể gửi kế hoạch hoạt động về Ban Chỉ đạo trước </w:t>
      </w:r>
      <w:r w:rsidRPr="000120B8">
        <w:rPr>
          <w:rFonts w:ascii="Times New Roman" w:eastAsia="Times New Roman" w:hAnsi="Times New Roman" w:cs="Times New Roman"/>
          <w:b/>
          <w:bCs/>
          <w:sz w:val="26"/>
          <w:szCs w:val="26"/>
        </w:rPr>
        <w:t>ngày 05</w:t>
      </w:r>
      <w:r w:rsidRPr="000120B8">
        <w:rPr>
          <w:rFonts w:ascii="Times New Roman" w:eastAsia="Times New Roman" w:hAnsi="Times New Roman" w:cs="Times New Roman"/>
          <w:sz w:val="26"/>
          <w:szCs w:val="26"/>
        </w:rPr>
        <w:t> hàng tháng để Hiệu trưởng phê duyệt kế hoạch.</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lastRenderedPageBreak/>
        <w:t xml:space="preserve">          - Căn cứ vào từng nội dung, chủ đề các tổ chuyên môn và trưởng các đoàn thể linh động lựa chọn hình thức tổ chức phù hợp </w:t>
      </w:r>
      <w:r w:rsidR="00912594" w:rsidRPr="000120B8">
        <w:rPr>
          <w:rFonts w:ascii="Times New Roman" w:eastAsia="Times New Roman" w:hAnsi="Times New Roman" w:cs="Times New Roman"/>
          <w:sz w:val="26"/>
          <w:szCs w:val="26"/>
        </w:rPr>
        <w:t>để có ý nghĩa giáo dục</w:t>
      </w:r>
      <w:r w:rsidRPr="000120B8">
        <w:rPr>
          <w:rFonts w:ascii="Times New Roman" w:eastAsia="Times New Roman" w:hAnsi="Times New Roman" w:cs="Times New Roman"/>
          <w:sz w:val="26"/>
          <w:szCs w:val="26"/>
        </w:rPr>
        <w:t>.</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 Trong tất cả các hoạt động các Tổ chuyên môn, đoàn thể cần phối hợp chặt chẽ với giáo viên chủ nhiệm; Đoàn thanh niên</w:t>
      </w:r>
      <w:r w:rsidR="00912594" w:rsidRPr="000120B8">
        <w:rPr>
          <w:rFonts w:ascii="Times New Roman" w:eastAsia="Times New Roman" w:hAnsi="Times New Roman" w:cs="Times New Roman"/>
          <w:sz w:val="26"/>
          <w:szCs w:val="26"/>
        </w:rPr>
        <w:t>, Đội TNTP Hồ Chí Minh</w:t>
      </w:r>
      <w:r w:rsidRPr="000120B8">
        <w:rPr>
          <w:rFonts w:ascii="Times New Roman" w:eastAsia="Times New Roman" w:hAnsi="Times New Roman" w:cs="Times New Roman"/>
          <w:sz w:val="26"/>
          <w:szCs w:val="26"/>
        </w:rPr>
        <w:t xml:space="preserve"> có nhiệm vụ hỗ trợ tập trung và ổn định nề nếp học sinh và đảm bảo an ninh trật tự.</w:t>
      </w:r>
    </w:p>
    <w:p w:rsidR="000E03C0" w:rsidRPr="000120B8" w:rsidRDefault="000E03C0" w:rsidP="000120B8">
      <w:pPr>
        <w:shd w:val="clear" w:color="auto" w:fill="FFFFFF"/>
        <w:spacing w:after="0"/>
        <w:ind w:firstLine="72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Trên đây là kế hoạch tổ chức hoạt động Ngoại khóa năm học 201</w:t>
      </w:r>
      <w:r w:rsidR="00912594" w:rsidRPr="000120B8">
        <w:rPr>
          <w:rFonts w:ascii="Times New Roman" w:eastAsia="Times New Roman" w:hAnsi="Times New Roman" w:cs="Times New Roman"/>
          <w:sz w:val="26"/>
          <w:szCs w:val="26"/>
        </w:rPr>
        <w:t>8</w:t>
      </w:r>
      <w:r w:rsidRPr="000120B8">
        <w:rPr>
          <w:rFonts w:ascii="Times New Roman" w:eastAsia="Times New Roman" w:hAnsi="Times New Roman" w:cs="Times New Roman"/>
          <w:sz w:val="26"/>
          <w:szCs w:val="26"/>
        </w:rPr>
        <w:t xml:space="preserve"> – 201</w:t>
      </w:r>
      <w:r w:rsidR="00912594" w:rsidRPr="000120B8">
        <w:rPr>
          <w:rFonts w:ascii="Times New Roman" w:eastAsia="Times New Roman" w:hAnsi="Times New Roman" w:cs="Times New Roman"/>
          <w:sz w:val="26"/>
          <w:szCs w:val="26"/>
        </w:rPr>
        <w:t>9</w:t>
      </w:r>
      <w:r w:rsidRPr="000120B8">
        <w:rPr>
          <w:rFonts w:ascii="Times New Roman" w:eastAsia="Times New Roman" w:hAnsi="Times New Roman" w:cs="Times New Roman"/>
          <w:sz w:val="26"/>
          <w:szCs w:val="26"/>
        </w:rPr>
        <w:t xml:space="preserve"> của trường </w:t>
      </w:r>
      <w:r w:rsidR="000120B8" w:rsidRPr="000120B8">
        <w:rPr>
          <w:rFonts w:ascii="Times New Roman" w:eastAsia="Times New Roman" w:hAnsi="Times New Roman" w:cs="Times New Roman"/>
          <w:sz w:val="26"/>
          <w:szCs w:val="26"/>
        </w:rPr>
        <w:t>THCS TT Đăk Mâm</w:t>
      </w:r>
      <w:r w:rsidRPr="000120B8">
        <w:rPr>
          <w:rFonts w:ascii="Times New Roman" w:eastAsia="Times New Roman" w:hAnsi="Times New Roman" w:cs="Times New Roman"/>
          <w:sz w:val="26"/>
          <w:szCs w:val="26"/>
        </w:rPr>
        <w:t xml:space="preserve">. Đề nghị các Tổ trưởng chuyên môn và trưởng các </w:t>
      </w:r>
      <w:r w:rsidR="000120B8" w:rsidRPr="000120B8">
        <w:rPr>
          <w:rFonts w:ascii="Times New Roman" w:eastAsia="Times New Roman" w:hAnsi="Times New Roman" w:cs="Times New Roman"/>
          <w:sz w:val="26"/>
          <w:szCs w:val="26"/>
        </w:rPr>
        <w:t>tổ chức</w:t>
      </w:r>
      <w:r w:rsidRPr="000120B8">
        <w:rPr>
          <w:rFonts w:ascii="Times New Roman" w:eastAsia="Times New Roman" w:hAnsi="Times New Roman" w:cs="Times New Roman"/>
          <w:sz w:val="26"/>
          <w:szCs w:val="26"/>
        </w:rPr>
        <w:t xml:space="preserve"> đoàn thể trong nhà trường triển khai thực hiện nghiêm túc. Trong quá trình thực hiện nếu có gì vướn mắc khó khăn cần trao đổi với Ban chỉ đạo, Ban tổ chức để được hướng dẫn thực.</w:t>
      </w:r>
    </w:p>
    <w:p w:rsidR="000E03C0" w:rsidRPr="000120B8" w:rsidRDefault="000E03C0" w:rsidP="000120B8">
      <w:pPr>
        <w:shd w:val="clear" w:color="auto" w:fill="FFFFFF"/>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w:t>
      </w:r>
    </w:p>
    <w:tbl>
      <w:tblPr>
        <w:tblW w:w="9901" w:type="dxa"/>
        <w:shd w:val="clear" w:color="auto" w:fill="FFFFFF"/>
        <w:tblCellMar>
          <w:top w:w="15" w:type="dxa"/>
          <w:left w:w="15" w:type="dxa"/>
          <w:bottom w:w="15" w:type="dxa"/>
          <w:right w:w="15" w:type="dxa"/>
        </w:tblCellMar>
        <w:tblLook w:val="04A0" w:firstRow="1" w:lastRow="0" w:firstColumn="1" w:lastColumn="0" w:noHBand="0" w:noVBand="1"/>
      </w:tblPr>
      <w:tblGrid>
        <w:gridCol w:w="5082"/>
        <w:gridCol w:w="4819"/>
      </w:tblGrid>
      <w:tr w:rsidR="000120B8" w:rsidRPr="000120B8" w:rsidTr="000120B8">
        <w:tc>
          <w:tcPr>
            <w:tcW w:w="5082"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0E03C0" w:rsidRPr="000120B8" w:rsidRDefault="000E03C0" w:rsidP="000120B8">
            <w:pPr>
              <w:spacing w:after="0"/>
              <w:rPr>
                <w:rFonts w:ascii="Times New Roman" w:eastAsia="Times New Roman" w:hAnsi="Times New Roman" w:cs="Times New Roman"/>
                <w:sz w:val="26"/>
                <w:szCs w:val="26"/>
              </w:rPr>
            </w:pPr>
            <w:r w:rsidRPr="000120B8">
              <w:rPr>
                <w:rFonts w:ascii="Times New Roman" w:eastAsia="Times New Roman" w:hAnsi="Times New Roman" w:cs="Times New Roman"/>
                <w:b/>
                <w:bCs/>
                <w:i/>
                <w:iCs/>
                <w:sz w:val="26"/>
                <w:szCs w:val="26"/>
              </w:rPr>
              <w:t>Nơi nhận:</w:t>
            </w:r>
          </w:p>
          <w:p w:rsidR="000E03C0" w:rsidRPr="000120B8" w:rsidRDefault="000E03C0" w:rsidP="000120B8">
            <w:pPr>
              <w:spacing w:after="0"/>
              <w:rPr>
                <w:rFonts w:ascii="Times New Roman" w:eastAsia="Times New Roman" w:hAnsi="Times New Roman" w:cs="Times New Roman"/>
                <w:sz w:val="24"/>
                <w:szCs w:val="24"/>
              </w:rPr>
            </w:pPr>
            <w:r w:rsidRPr="000120B8">
              <w:rPr>
                <w:rFonts w:ascii="Times New Roman" w:eastAsia="Times New Roman" w:hAnsi="Times New Roman" w:cs="Times New Roman"/>
                <w:sz w:val="24"/>
                <w:szCs w:val="24"/>
              </w:rPr>
              <w:t>- BGH chỉ đạo</w:t>
            </w:r>
          </w:p>
          <w:p w:rsidR="000E03C0" w:rsidRPr="000120B8" w:rsidRDefault="000E03C0" w:rsidP="000120B8">
            <w:pPr>
              <w:spacing w:after="0"/>
              <w:rPr>
                <w:rFonts w:ascii="Times New Roman" w:eastAsia="Times New Roman" w:hAnsi="Times New Roman" w:cs="Times New Roman"/>
                <w:sz w:val="24"/>
                <w:szCs w:val="24"/>
              </w:rPr>
            </w:pPr>
            <w:r w:rsidRPr="000120B8">
              <w:rPr>
                <w:rFonts w:ascii="Times New Roman" w:eastAsia="Times New Roman" w:hAnsi="Times New Roman" w:cs="Times New Roman"/>
                <w:sz w:val="24"/>
                <w:szCs w:val="24"/>
              </w:rPr>
              <w:t>- Các tổ CM: th/hiện;</w:t>
            </w:r>
          </w:p>
          <w:p w:rsidR="000E03C0" w:rsidRPr="000120B8" w:rsidRDefault="000E03C0" w:rsidP="000120B8">
            <w:pPr>
              <w:spacing w:after="0"/>
              <w:rPr>
                <w:rFonts w:ascii="Times New Roman" w:eastAsia="Times New Roman" w:hAnsi="Times New Roman" w:cs="Times New Roman"/>
                <w:sz w:val="24"/>
                <w:szCs w:val="24"/>
              </w:rPr>
            </w:pPr>
            <w:r w:rsidRPr="000120B8">
              <w:rPr>
                <w:rFonts w:ascii="Times New Roman" w:eastAsia="Times New Roman" w:hAnsi="Times New Roman" w:cs="Times New Roman"/>
                <w:sz w:val="24"/>
                <w:szCs w:val="24"/>
              </w:rPr>
              <w:t xml:space="preserve">- BCHCĐ, Đoàn TNCS: </w:t>
            </w:r>
            <w:r w:rsidR="000120B8" w:rsidRPr="000120B8">
              <w:rPr>
                <w:rFonts w:ascii="Times New Roman" w:eastAsia="Times New Roman" w:hAnsi="Times New Roman" w:cs="Times New Roman"/>
                <w:sz w:val="24"/>
                <w:szCs w:val="24"/>
              </w:rPr>
              <w:t xml:space="preserve">Phối hợp, </w:t>
            </w:r>
            <w:r w:rsidRPr="000120B8">
              <w:rPr>
                <w:rFonts w:ascii="Times New Roman" w:eastAsia="Times New Roman" w:hAnsi="Times New Roman" w:cs="Times New Roman"/>
                <w:sz w:val="24"/>
                <w:szCs w:val="24"/>
              </w:rPr>
              <w:t>th/hiện;</w:t>
            </w:r>
          </w:p>
          <w:p w:rsidR="000E03C0" w:rsidRPr="000120B8" w:rsidRDefault="000E03C0" w:rsidP="000120B8">
            <w:pPr>
              <w:spacing w:after="0"/>
              <w:rPr>
                <w:rFonts w:ascii="Times New Roman" w:eastAsia="Times New Roman" w:hAnsi="Times New Roman" w:cs="Times New Roman"/>
                <w:sz w:val="24"/>
                <w:szCs w:val="24"/>
              </w:rPr>
            </w:pPr>
            <w:r w:rsidRPr="000120B8">
              <w:rPr>
                <w:rFonts w:ascii="Times New Roman" w:eastAsia="Times New Roman" w:hAnsi="Times New Roman" w:cs="Times New Roman"/>
                <w:sz w:val="24"/>
                <w:szCs w:val="24"/>
              </w:rPr>
              <w:t>- GVCN: ph/hợp;</w:t>
            </w:r>
          </w:p>
          <w:p w:rsidR="000E03C0" w:rsidRPr="000120B8" w:rsidRDefault="000E03C0" w:rsidP="000120B8">
            <w:pPr>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4"/>
                <w:szCs w:val="24"/>
              </w:rPr>
              <w:t>- Lưu</w:t>
            </w:r>
          </w:p>
        </w:tc>
        <w:tc>
          <w:tcPr>
            <w:tcW w:w="4819"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0E03C0" w:rsidRPr="000120B8" w:rsidRDefault="000120B8" w:rsidP="000120B8">
            <w:pPr>
              <w:spacing w:after="0"/>
              <w:jc w:val="center"/>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 xml:space="preserve">K/T </w:t>
            </w:r>
            <w:r w:rsidR="000E03C0" w:rsidRPr="000120B8">
              <w:rPr>
                <w:rFonts w:ascii="Times New Roman" w:eastAsia="Times New Roman" w:hAnsi="Times New Roman" w:cs="Times New Roman"/>
                <w:b/>
                <w:bCs/>
                <w:sz w:val="26"/>
                <w:szCs w:val="26"/>
              </w:rPr>
              <w:t>HIỆUTRƯỞNG</w:t>
            </w:r>
          </w:p>
          <w:p w:rsidR="000E03C0" w:rsidRPr="000120B8" w:rsidRDefault="000120B8" w:rsidP="000120B8">
            <w:pPr>
              <w:spacing w:after="0"/>
              <w:jc w:val="center"/>
              <w:rPr>
                <w:rFonts w:ascii="Times New Roman" w:eastAsia="Times New Roman" w:hAnsi="Times New Roman" w:cs="Times New Roman"/>
                <w:b/>
                <w:bCs/>
                <w:sz w:val="26"/>
                <w:szCs w:val="26"/>
              </w:rPr>
            </w:pPr>
            <w:r w:rsidRPr="000120B8">
              <w:rPr>
                <w:rFonts w:ascii="Times New Roman" w:eastAsia="Times New Roman" w:hAnsi="Times New Roman" w:cs="Times New Roman"/>
                <w:b/>
                <w:sz w:val="26"/>
                <w:szCs w:val="26"/>
              </w:rPr>
              <w:t>P.</w:t>
            </w:r>
            <w:r w:rsidRPr="000120B8">
              <w:rPr>
                <w:rFonts w:ascii="Times New Roman" w:eastAsia="Times New Roman" w:hAnsi="Times New Roman" w:cs="Times New Roman"/>
                <w:sz w:val="26"/>
                <w:szCs w:val="26"/>
              </w:rPr>
              <w:t xml:space="preserve"> </w:t>
            </w:r>
            <w:r w:rsidRPr="000120B8">
              <w:rPr>
                <w:rFonts w:ascii="Times New Roman" w:eastAsia="Times New Roman" w:hAnsi="Times New Roman" w:cs="Times New Roman"/>
                <w:b/>
                <w:bCs/>
                <w:sz w:val="26"/>
                <w:szCs w:val="26"/>
              </w:rPr>
              <w:t>HIỆUTRƯỞNG</w:t>
            </w:r>
          </w:p>
          <w:p w:rsidR="000120B8" w:rsidRPr="000120B8" w:rsidRDefault="000120B8" w:rsidP="000120B8">
            <w:pPr>
              <w:spacing w:after="0"/>
              <w:jc w:val="center"/>
              <w:rPr>
                <w:rFonts w:ascii="Times New Roman" w:eastAsia="Times New Roman" w:hAnsi="Times New Roman" w:cs="Times New Roman"/>
                <w:b/>
                <w:bCs/>
                <w:sz w:val="26"/>
                <w:szCs w:val="26"/>
              </w:rPr>
            </w:pPr>
          </w:p>
          <w:p w:rsidR="000120B8" w:rsidRPr="000120B8" w:rsidRDefault="000120B8" w:rsidP="000120B8">
            <w:pPr>
              <w:spacing w:after="0"/>
              <w:jc w:val="center"/>
              <w:rPr>
                <w:rFonts w:ascii="Times New Roman" w:eastAsia="Times New Roman" w:hAnsi="Times New Roman" w:cs="Times New Roman"/>
                <w:sz w:val="26"/>
                <w:szCs w:val="26"/>
              </w:rPr>
            </w:pPr>
            <w:r w:rsidRPr="000120B8">
              <w:rPr>
                <w:rFonts w:ascii="Times New Roman" w:eastAsia="Times New Roman" w:hAnsi="Times New Roman" w:cs="Times New Roman"/>
                <w:b/>
                <w:bCs/>
                <w:sz w:val="26"/>
                <w:szCs w:val="26"/>
              </w:rPr>
              <w:t>Trịnh Huy Liêm</w:t>
            </w:r>
          </w:p>
          <w:p w:rsidR="000E03C0" w:rsidRPr="000120B8" w:rsidRDefault="000E03C0" w:rsidP="000120B8">
            <w:pPr>
              <w:spacing w:after="0"/>
              <w:rPr>
                <w:rFonts w:ascii="Times New Roman" w:eastAsia="Times New Roman" w:hAnsi="Times New Roman" w:cs="Times New Roman"/>
                <w:sz w:val="26"/>
                <w:szCs w:val="26"/>
              </w:rPr>
            </w:pPr>
            <w:r w:rsidRPr="000120B8">
              <w:rPr>
                <w:rFonts w:ascii="Times New Roman" w:eastAsia="Times New Roman" w:hAnsi="Times New Roman" w:cs="Times New Roman"/>
                <w:sz w:val="26"/>
                <w:szCs w:val="26"/>
              </w:rPr>
              <w:t> </w:t>
            </w:r>
          </w:p>
          <w:p w:rsidR="000E03C0" w:rsidRPr="000120B8" w:rsidRDefault="000E03C0" w:rsidP="000120B8">
            <w:pPr>
              <w:spacing w:after="0"/>
              <w:rPr>
                <w:rFonts w:ascii="Times New Roman" w:eastAsia="Times New Roman" w:hAnsi="Times New Roman" w:cs="Times New Roman"/>
                <w:sz w:val="26"/>
                <w:szCs w:val="26"/>
              </w:rPr>
            </w:pPr>
          </w:p>
        </w:tc>
      </w:tr>
      <w:tr w:rsidR="000120B8" w:rsidRPr="000120B8" w:rsidTr="000120B8">
        <w:tc>
          <w:tcPr>
            <w:tcW w:w="5082" w:type="dxa"/>
            <w:tcBorders>
              <w:top w:val="single" w:sz="6" w:space="0" w:color="DDDDDD"/>
            </w:tcBorders>
            <w:shd w:val="clear" w:color="auto" w:fill="FFFFFF"/>
            <w:tcMar>
              <w:top w:w="120" w:type="dxa"/>
              <w:left w:w="120" w:type="dxa"/>
              <w:bottom w:w="120" w:type="dxa"/>
              <w:right w:w="120" w:type="dxa"/>
            </w:tcMar>
          </w:tcPr>
          <w:p w:rsidR="000120B8" w:rsidRPr="000120B8" w:rsidRDefault="000120B8" w:rsidP="000120B8">
            <w:pPr>
              <w:spacing w:after="0"/>
              <w:rPr>
                <w:rFonts w:ascii="Times New Roman" w:eastAsia="Times New Roman" w:hAnsi="Times New Roman" w:cs="Times New Roman"/>
                <w:b/>
                <w:bCs/>
                <w:i/>
                <w:iCs/>
                <w:sz w:val="26"/>
                <w:szCs w:val="26"/>
              </w:rPr>
            </w:pPr>
          </w:p>
        </w:tc>
        <w:tc>
          <w:tcPr>
            <w:tcW w:w="4819" w:type="dxa"/>
            <w:tcBorders>
              <w:top w:val="single" w:sz="6" w:space="0" w:color="DDDDDD"/>
            </w:tcBorders>
            <w:shd w:val="clear" w:color="auto" w:fill="FFFFFF"/>
            <w:tcMar>
              <w:top w:w="120" w:type="dxa"/>
              <w:left w:w="120" w:type="dxa"/>
              <w:bottom w:w="120" w:type="dxa"/>
              <w:right w:w="120" w:type="dxa"/>
            </w:tcMar>
          </w:tcPr>
          <w:p w:rsidR="000120B8" w:rsidRPr="000120B8" w:rsidRDefault="000120B8" w:rsidP="000120B8">
            <w:pPr>
              <w:spacing w:after="0"/>
              <w:rPr>
                <w:rFonts w:ascii="Times New Roman" w:eastAsia="Times New Roman" w:hAnsi="Times New Roman" w:cs="Times New Roman"/>
                <w:b/>
                <w:bCs/>
                <w:sz w:val="26"/>
                <w:szCs w:val="26"/>
              </w:rPr>
            </w:pPr>
          </w:p>
        </w:tc>
      </w:tr>
    </w:tbl>
    <w:p w:rsidR="005A5A6D" w:rsidRPr="000120B8" w:rsidRDefault="005A5A6D" w:rsidP="000120B8">
      <w:pPr>
        <w:spacing w:after="0"/>
        <w:rPr>
          <w:rFonts w:ascii="Times New Roman" w:hAnsi="Times New Roman" w:cs="Times New Roman"/>
          <w:sz w:val="26"/>
          <w:szCs w:val="26"/>
        </w:rPr>
      </w:pPr>
    </w:p>
    <w:sectPr w:rsidR="005A5A6D" w:rsidRPr="000120B8" w:rsidSect="00F62745">
      <w:pgSz w:w="12240" w:h="15840"/>
      <w:pgMar w:top="567"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548"/>
    <w:multiLevelType w:val="multilevel"/>
    <w:tmpl w:val="BA80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71062"/>
    <w:multiLevelType w:val="multilevel"/>
    <w:tmpl w:val="8AE0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A6E26"/>
    <w:multiLevelType w:val="hybridMultilevel"/>
    <w:tmpl w:val="C066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62B60"/>
    <w:multiLevelType w:val="multilevel"/>
    <w:tmpl w:val="6244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04C0A"/>
    <w:multiLevelType w:val="multilevel"/>
    <w:tmpl w:val="E502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287F8C"/>
    <w:multiLevelType w:val="multilevel"/>
    <w:tmpl w:val="C838C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C0"/>
    <w:rsid w:val="000120B8"/>
    <w:rsid w:val="000E03C0"/>
    <w:rsid w:val="0017319E"/>
    <w:rsid w:val="00382ADF"/>
    <w:rsid w:val="003F4FBD"/>
    <w:rsid w:val="00415306"/>
    <w:rsid w:val="005A5A6D"/>
    <w:rsid w:val="007D5DB5"/>
    <w:rsid w:val="008E5639"/>
    <w:rsid w:val="00912594"/>
    <w:rsid w:val="00983695"/>
    <w:rsid w:val="00B44216"/>
    <w:rsid w:val="00F6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C0"/>
    <w:rPr>
      <w:b/>
      <w:bCs/>
    </w:rPr>
  </w:style>
  <w:style w:type="character" w:customStyle="1" w:styleId="apple-converted-space">
    <w:name w:val="apple-converted-space"/>
    <w:basedOn w:val="DefaultParagraphFont"/>
    <w:rsid w:val="000E03C0"/>
  </w:style>
  <w:style w:type="character" w:styleId="Emphasis">
    <w:name w:val="Emphasis"/>
    <w:basedOn w:val="DefaultParagraphFont"/>
    <w:uiPriority w:val="20"/>
    <w:qFormat/>
    <w:rsid w:val="000E03C0"/>
    <w:rPr>
      <w:i/>
      <w:iCs/>
    </w:rPr>
  </w:style>
  <w:style w:type="table" w:styleId="TableGrid">
    <w:name w:val="Table Grid"/>
    <w:basedOn w:val="TableNormal"/>
    <w:uiPriority w:val="59"/>
    <w:rsid w:val="007D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C0"/>
    <w:rPr>
      <w:b/>
      <w:bCs/>
    </w:rPr>
  </w:style>
  <w:style w:type="character" w:customStyle="1" w:styleId="apple-converted-space">
    <w:name w:val="apple-converted-space"/>
    <w:basedOn w:val="DefaultParagraphFont"/>
    <w:rsid w:val="000E03C0"/>
  </w:style>
  <w:style w:type="character" w:styleId="Emphasis">
    <w:name w:val="Emphasis"/>
    <w:basedOn w:val="DefaultParagraphFont"/>
    <w:uiPriority w:val="20"/>
    <w:qFormat/>
    <w:rsid w:val="000E03C0"/>
    <w:rPr>
      <w:i/>
      <w:iCs/>
    </w:rPr>
  </w:style>
  <w:style w:type="table" w:styleId="TableGrid">
    <w:name w:val="Table Grid"/>
    <w:basedOn w:val="TableNormal"/>
    <w:uiPriority w:val="59"/>
    <w:rsid w:val="007D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2018-10-12T01:47:00Z</dcterms:created>
  <dcterms:modified xsi:type="dcterms:W3CDTF">2018-10-30T08:00:00Z</dcterms:modified>
</cp:coreProperties>
</file>